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FD" w:rsidRPr="007B5AFD" w:rsidRDefault="007B5AFD" w:rsidP="007B5AF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7B5AFD">
        <w:rPr>
          <w:rFonts w:ascii="Bookman Old Style" w:hAnsi="Bookman Old Style"/>
          <w:b/>
          <w:sz w:val="24"/>
          <w:szCs w:val="24"/>
        </w:rPr>
        <w:t>SOCIAL MEDIA POLICY</w:t>
      </w:r>
    </w:p>
    <w:p w:rsidR="007B5AFD" w:rsidRPr="007B5AFD" w:rsidRDefault="007B5AFD" w:rsidP="007B5A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This policy provides guidance for employee use of social</w:t>
      </w:r>
      <w:r>
        <w:rPr>
          <w:rFonts w:ascii="Bookman Old Style" w:hAnsi="Bookman Old Style"/>
          <w:sz w:val="24"/>
          <w:szCs w:val="24"/>
        </w:rPr>
        <w:t xml:space="preserve"> media, which should be broadly </w:t>
      </w:r>
      <w:r w:rsidRPr="007B5AFD">
        <w:rPr>
          <w:rFonts w:ascii="Bookman Old Style" w:hAnsi="Bookman Old Style"/>
          <w:sz w:val="24"/>
          <w:szCs w:val="24"/>
        </w:rPr>
        <w:t>understood for purposes of this policy to include blogs, wikis, microblogs, mes</w:t>
      </w:r>
      <w:r>
        <w:rPr>
          <w:rFonts w:ascii="Bookman Old Style" w:hAnsi="Bookman Old Style"/>
          <w:sz w:val="24"/>
          <w:szCs w:val="24"/>
        </w:rPr>
        <w:t xml:space="preserve">sage boards, chat </w:t>
      </w:r>
      <w:r w:rsidRPr="007B5AFD">
        <w:rPr>
          <w:rFonts w:ascii="Bookman Old Style" w:hAnsi="Bookman Old Style"/>
          <w:sz w:val="24"/>
          <w:szCs w:val="24"/>
        </w:rPr>
        <w:t>rooms, electronic newsletters, online forums, social networking site</w:t>
      </w:r>
      <w:r>
        <w:rPr>
          <w:rFonts w:ascii="Bookman Old Style" w:hAnsi="Bookman Old Style"/>
          <w:sz w:val="24"/>
          <w:szCs w:val="24"/>
        </w:rPr>
        <w:t xml:space="preserve">s, and other sites and services </w:t>
      </w:r>
      <w:r w:rsidRPr="007B5AFD">
        <w:rPr>
          <w:rFonts w:ascii="Bookman Old Style" w:hAnsi="Bookman Old Style"/>
          <w:sz w:val="24"/>
          <w:szCs w:val="24"/>
        </w:rPr>
        <w:t>that permit users to share information with others in a contemporaneous manner.</w:t>
      </w:r>
    </w:p>
    <w:p w:rsidR="007B5AFD" w:rsidRPr="007B5AFD" w:rsidRDefault="007B5AFD" w:rsidP="007B5A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PROCEDURES</w:t>
      </w:r>
    </w:p>
    <w:p w:rsidR="007B5AFD" w:rsidRPr="007B5AFD" w:rsidRDefault="007B5AFD" w:rsidP="007B5AF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The following principles apply to professional use of social media on</w:t>
      </w:r>
      <w:r>
        <w:rPr>
          <w:rFonts w:ascii="Bookman Old Style" w:hAnsi="Bookman Old Style"/>
          <w:sz w:val="24"/>
          <w:szCs w:val="24"/>
        </w:rPr>
        <w:t xml:space="preserve"> behalf of [Company] as well as </w:t>
      </w:r>
      <w:r w:rsidRPr="007B5AFD">
        <w:rPr>
          <w:rFonts w:ascii="Bookman Old Style" w:hAnsi="Bookman Old Style"/>
          <w:sz w:val="24"/>
          <w:szCs w:val="24"/>
        </w:rPr>
        <w:t>personal use of social media when referencing [Company].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Employees need to know and adhere to the [Comp</w:t>
      </w:r>
      <w:r w:rsidRPr="007B5AFD">
        <w:rPr>
          <w:rFonts w:ascii="Bookman Old Style" w:hAnsi="Bookman Old Style"/>
          <w:sz w:val="24"/>
          <w:szCs w:val="24"/>
        </w:rPr>
        <w:t xml:space="preserve">any’s Code of Conduct, Employee </w:t>
      </w:r>
      <w:r w:rsidRPr="007B5AFD">
        <w:rPr>
          <w:rFonts w:ascii="Bookman Old Style" w:hAnsi="Bookman Old Style"/>
          <w:sz w:val="24"/>
          <w:szCs w:val="24"/>
        </w:rPr>
        <w:t>Handbook, and other company policies] when using social media in reference to [Company].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Employees should be aware of the effect their actions may h</w:t>
      </w:r>
      <w:r w:rsidRPr="007B5AFD">
        <w:rPr>
          <w:rFonts w:ascii="Bookman Old Style" w:hAnsi="Bookman Old Style"/>
          <w:sz w:val="24"/>
          <w:szCs w:val="24"/>
        </w:rPr>
        <w:t xml:space="preserve">ave on their images, as well as </w:t>
      </w:r>
      <w:r w:rsidRPr="007B5AFD">
        <w:rPr>
          <w:rFonts w:ascii="Bookman Old Style" w:hAnsi="Bookman Old Style"/>
          <w:sz w:val="24"/>
          <w:szCs w:val="24"/>
        </w:rPr>
        <w:t>[Company’s] image. The information that employees post or pu</w:t>
      </w:r>
      <w:r w:rsidRPr="007B5AFD">
        <w:rPr>
          <w:rFonts w:ascii="Bookman Old Style" w:hAnsi="Bookman Old Style"/>
          <w:sz w:val="24"/>
          <w:szCs w:val="24"/>
        </w:rPr>
        <w:t>blish may be public informatio</w:t>
      </w:r>
      <w:bookmarkStart w:id="0" w:name="_GoBack"/>
      <w:bookmarkEnd w:id="0"/>
      <w:r w:rsidRPr="007B5AFD">
        <w:rPr>
          <w:rFonts w:ascii="Bookman Old Style" w:hAnsi="Bookman Old Style"/>
          <w:sz w:val="24"/>
          <w:szCs w:val="24"/>
        </w:rPr>
        <w:t xml:space="preserve">n </w:t>
      </w:r>
      <w:r w:rsidRPr="007B5AFD">
        <w:rPr>
          <w:rFonts w:ascii="Bookman Old Style" w:hAnsi="Bookman Old Style"/>
          <w:sz w:val="24"/>
          <w:szCs w:val="24"/>
        </w:rPr>
        <w:t>for a long time.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Employees should be aware that [Company] may obser</w:t>
      </w:r>
      <w:r w:rsidRPr="007B5AFD">
        <w:rPr>
          <w:rFonts w:ascii="Bookman Old Style" w:hAnsi="Bookman Old Style"/>
          <w:sz w:val="24"/>
          <w:szCs w:val="24"/>
        </w:rPr>
        <w:t xml:space="preserve">ve content and information made </w:t>
      </w:r>
      <w:r w:rsidRPr="007B5AFD">
        <w:rPr>
          <w:rFonts w:ascii="Bookman Old Style" w:hAnsi="Bookman Old Style"/>
          <w:sz w:val="24"/>
          <w:szCs w:val="24"/>
        </w:rPr>
        <w:t>available by employees through social media. Employees sh</w:t>
      </w:r>
      <w:r w:rsidRPr="007B5AFD">
        <w:rPr>
          <w:rFonts w:ascii="Bookman Old Style" w:hAnsi="Bookman Old Style"/>
          <w:sz w:val="24"/>
          <w:szCs w:val="24"/>
        </w:rPr>
        <w:t xml:space="preserve">ould use their best judgment in </w:t>
      </w:r>
      <w:r w:rsidRPr="007B5AFD">
        <w:rPr>
          <w:rFonts w:ascii="Bookman Old Style" w:hAnsi="Bookman Old Style"/>
          <w:sz w:val="24"/>
          <w:szCs w:val="24"/>
        </w:rPr>
        <w:t>posting material that is neither inappropriate nor harmful to [Company], its employ</w:t>
      </w:r>
      <w:r w:rsidRPr="007B5AFD">
        <w:rPr>
          <w:rFonts w:ascii="Bookman Old Style" w:hAnsi="Bookman Old Style"/>
          <w:sz w:val="24"/>
          <w:szCs w:val="24"/>
        </w:rPr>
        <w:t xml:space="preserve">ees, or </w:t>
      </w:r>
      <w:r w:rsidRPr="007B5AFD">
        <w:rPr>
          <w:rFonts w:ascii="Bookman Old Style" w:hAnsi="Bookman Old Style"/>
          <w:sz w:val="24"/>
          <w:szCs w:val="24"/>
        </w:rPr>
        <w:t>customers.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 xml:space="preserve">Although not an exclusive list, some specific examples of </w:t>
      </w:r>
      <w:r w:rsidRPr="007B5AFD">
        <w:rPr>
          <w:rFonts w:ascii="Bookman Old Style" w:hAnsi="Bookman Old Style"/>
          <w:sz w:val="24"/>
          <w:szCs w:val="24"/>
        </w:rPr>
        <w:t xml:space="preserve">prohibited social media conduct </w:t>
      </w:r>
      <w:r w:rsidRPr="007B5AFD">
        <w:rPr>
          <w:rFonts w:ascii="Bookman Old Style" w:hAnsi="Bookman Old Style"/>
          <w:sz w:val="24"/>
          <w:szCs w:val="24"/>
        </w:rPr>
        <w:t>include posting commentary, content, or images that are defamat</w:t>
      </w:r>
      <w:r w:rsidRPr="007B5AFD">
        <w:rPr>
          <w:rFonts w:ascii="Bookman Old Style" w:hAnsi="Bookman Old Style"/>
          <w:sz w:val="24"/>
          <w:szCs w:val="24"/>
        </w:rPr>
        <w:t>ory, pornographic, proprietary, harassing</w:t>
      </w:r>
      <w:r w:rsidRPr="007B5AFD">
        <w:rPr>
          <w:rFonts w:ascii="Bookman Old Style" w:hAnsi="Bookman Old Style"/>
          <w:sz w:val="24"/>
          <w:szCs w:val="24"/>
        </w:rPr>
        <w:t>, libelous, or that can create a hostile work environment.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Employees are not to publish, post or release any information tha</w:t>
      </w:r>
      <w:r w:rsidRPr="007B5AFD">
        <w:rPr>
          <w:rFonts w:ascii="Bookman Old Style" w:hAnsi="Bookman Old Style"/>
          <w:sz w:val="24"/>
          <w:szCs w:val="24"/>
        </w:rPr>
        <w:t xml:space="preserve">t is considered confidential or </w:t>
      </w:r>
      <w:r w:rsidRPr="007B5AFD">
        <w:rPr>
          <w:rFonts w:ascii="Bookman Old Style" w:hAnsi="Bookman Old Style"/>
          <w:sz w:val="24"/>
          <w:szCs w:val="24"/>
        </w:rPr>
        <w:t>not public. If there are questions about what is considered</w:t>
      </w:r>
      <w:r w:rsidRPr="007B5AFD">
        <w:rPr>
          <w:rFonts w:ascii="Bookman Old Style" w:hAnsi="Bookman Old Style"/>
          <w:sz w:val="24"/>
          <w:szCs w:val="24"/>
        </w:rPr>
        <w:t xml:space="preserve"> confidential, employees should </w:t>
      </w:r>
      <w:r w:rsidRPr="007B5AFD">
        <w:rPr>
          <w:rFonts w:ascii="Bookman Old Style" w:hAnsi="Bookman Old Style"/>
          <w:sz w:val="24"/>
          <w:szCs w:val="24"/>
        </w:rPr>
        <w:t>check with the Human Resources Department and/or supervisor.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lastRenderedPageBreak/>
        <w:t>Social media networks, blogs and other types of online conte</w:t>
      </w:r>
      <w:r w:rsidRPr="007B5AFD">
        <w:rPr>
          <w:rFonts w:ascii="Bookman Old Style" w:hAnsi="Bookman Old Style"/>
          <w:sz w:val="24"/>
          <w:szCs w:val="24"/>
        </w:rPr>
        <w:t xml:space="preserve">nt sometimes generate press and </w:t>
      </w:r>
      <w:r w:rsidRPr="007B5AFD">
        <w:rPr>
          <w:rFonts w:ascii="Bookman Old Style" w:hAnsi="Bookman Old Style"/>
          <w:sz w:val="24"/>
          <w:szCs w:val="24"/>
        </w:rPr>
        <w:t>media attention or legal questions. Employees should refe</w:t>
      </w:r>
      <w:r w:rsidRPr="007B5AFD">
        <w:rPr>
          <w:rFonts w:ascii="Bookman Old Style" w:hAnsi="Bookman Old Style"/>
          <w:sz w:val="24"/>
          <w:szCs w:val="24"/>
        </w:rPr>
        <w:t xml:space="preserve">r these inquiries to authorized </w:t>
      </w:r>
      <w:r w:rsidRPr="007B5AFD">
        <w:rPr>
          <w:rFonts w:ascii="Bookman Old Style" w:hAnsi="Bookman Old Style"/>
          <w:sz w:val="24"/>
          <w:szCs w:val="24"/>
        </w:rPr>
        <w:t>[Company] spokespersons.</w:t>
      </w:r>
    </w:p>
    <w:p w:rsid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If employees find encounter a situation while using social</w:t>
      </w:r>
      <w:r w:rsidRPr="007B5AFD">
        <w:rPr>
          <w:rFonts w:ascii="Bookman Old Style" w:hAnsi="Bookman Old Style"/>
          <w:sz w:val="24"/>
          <w:szCs w:val="24"/>
        </w:rPr>
        <w:t xml:space="preserve"> media that threatens to become </w:t>
      </w:r>
      <w:r w:rsidRPr="007B5AFD">
        <w:rPr>
          <w:rFonts w:ascii="Bookman Old Style" w:hAnsi="Bookman Old Style"/>
          <w:sz w:val="24"/>
          <w:szCs w:val="24"/>
        </w:rPr>
        <w:t xml:space="preserve">antagonistic, employees should disengage from the dialogue </w:t>
      </w:r>
      <w:r w:rsidRPr="007B5AFD">
        <w:rPr>
          <w:rFonts w:ascii="Bookman Old Style" w:hAnsi="Bookman Old Style"/>
          <w:sz w:val="24"/>
          <w:szCs w:val="24"/>
        </w:rPr>
        <w:t xml:space="preserve">in a polite manner and seek the </w:t>
      </w:r>
      <w:r w:rsidRPr="007B5AFD">
        <w:rPr>
          <w:rFonts w:ascii="Bookman Old Style" w:hAnsi="Bookman Old Style"/>
          <w:sz w:val="24"/>
          <w:szCs w:val="24"/>
        </w:rPr>
        <w:t>advice of a supervisor.</w:t>
      </w:r>
    </w:p>
    <w:p w:rsidR="002E7434" w:rsidRPr="007B5AFD" w:rsidRDefault="007B5AFD" w:rsidP="007B5AF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B5AFD">
        <w:rPr>
          <w:rFonts w:ascii="Bookman Old Style" w:hAnsi="Bookman Old Style"/>
          <w:sz w:val="24"/>
          <w:szCs w:val="24"/>
        </w:rPr>
        <w:t>Employees should get appropriate permission before you refer to or post images of current or</w:t>
      </w:r>
      <w:r w:rsidRPr="007B5AFD">
        <w:rPr>
          <w:rFonts w:ascii="Bookman Old Style" w:hAnsi="Bookman Old Style"/>
          <w:sz w:val="24"/>
          <w:szCs w:val="24"/>
        </w:rPr>
        <w:t xml:space="preserve"> </w:t>
      </w:r>
      <w:r w:rsidRPr="007B5AFD">
        <w:rPr>
          <w:rFonts w:ascii="Bookman Old Style" w:hAnsi="Bookman Old Style"/>
          <w:sz w:val="24"/>
          <w:szCs w:val="24"/>
        </w:rPr>
        <w:t>former employees, members, vendors or suppliers. Additionally, employees should get</w:t>
      </w:r>
      <w:r w:rsidRPr="007B5AFD">
        <w:rPr>
          <w:rFonts w:ascii="Bookman Old Style" w:hAnsi="Bookman Old Style"/>
          <w:sz w:val="24"/>
          <w:szCs w:val="24"/>
        </w:rPr>
        <w:t xml:space="preserve"> </w:t>
      </w:r>
      <w:r w:rsidRPr="007B5AFD">
        <w:rPr>
          <w:rFonts w:ascii="Bookman Old Style" w:hAnsi="Bookman Old Style"/>
          <w:sz w:val="24"/>
          <w:szCs w:val="24"/>
        </w:rPr>
        <w:t>appropriate permission to use a third party's copyrights, co</w:t>
      </w:r>
      <w:r w:rsidRPr="007B5AFD">
        <w:rPr>
          <w:rFonts w:ascii="Bookman Old Style" w:hAnsi="Bookman Old Style"/>
          <w:sz w:val="24"/>
          <w:szCs w:val="24"/>
        </w:rPr>
        <w:t xml:space="preserve">pyrighted material, trademarks, </w:t>
      </w:r>
      <w:r w:rsidRPr="007B5AFD">
        <w:rPr>
          <w:rFonts w:ascii="Bookman Old Style" w:hAnsi="Bookman Old Style"/>
          <w:sz w:val="24"/>
          <w:szCs w:val="24"/>
        </w:rPr>
        <w:t>service marks or other intellectual property.</w:t>
      </w:r>
    </w:p>
    <w:sectPr w:rsidR="002E7434" w:rsidRPr="007B5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721ED"/>
    <w:multiLevelType w:val="hybridMultilevel"/>
    <w:tmpl w:val="95EC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FD"/>
    <w:rsid w:val="002E7434"/>
    <w:rsid w:val="00410A4C"/>
    <w:rsid w:val="007B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96A0"/>
  <w15:chartTrackingRefBased/>
  <w15:docId w15:val="{2C33CDDC-8128-468F-8C4E-FB4A6015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 Spider</dc:creator>
  <cp:keywords/>
  <dc:description/>
  <cp:lastModifiedBy>Sharp Spider</cp:lastModifiedBy>
  <cp:revision>1</cp:revision>
  <dcterms:created xsi:type="dcterms:W3CDTF">2019-11-20T10:49:00Z</dcterms:created>
  <dcterms:modified xsi:type="dcterms:W3CDTF">2019-11-20T11:03:00Z</dcterms:modified>
</cp:coreProperties>
</file>